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EA" w:rsidRPr="00CE5F7C" w:rsidRDefault="00ED22EA" w:rsidP="00ED22EA">
      <w:pPr>
        <w:spacing w:before="30" w:after="30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МБОУ «</w:t>
      </w:r>
      <w:proofErr w:type="spellStart"/>
      <w:r>
        <w:rPr>
          <w:rFonts w:eastAsia="Times New Roman"/>
          <w:color w:val="000000"/>
          <w:sz w:val="24"/>
          <w:szCs w:val="24"/>
        </w:rPr>
        <w:t>Хомутниковская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СОШ </w:t>
      </w:r>
      <w:proofErr w:type="spellStart"/>
      <w:r>
        <w:rPr>
          <w:rFonts w:eastAsia="Times New Roman"/>
          <w:color w:val="000000"/>
          <w:sz w:val="24"/>
          <w:szCs w:val="24"/>
        </w:rPr>
        <w:t>им.М.Б.Нармаева</w:t>
      </w:r>
      <w:proofErr w:type="spellEnd"/>
      <w:r>
        <w:rPr>
          <w:rFonts w:eastAsia="Times New Roman"/>
          <w:color w:val="000000"/>
          <w:sz w:val="24"/>
          <w:szCs w:val="24"/>
        </w:rPr>
        <w:t>»»</w:t>
      </w:r>
    </w:p>
    <w:tbl>
      <w:tblPr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ED22EA" w:rsidTr="00EB2D92">
        <w:trPr>
          <w:trHeight w:val="2237"/>
        </w:trPr>
        <w:tc>
          <w:tcPr>
            <w:tcW w:w="4798" w:type="dxa"/>
          </w:tcPr>
          <w:p w:rsidR="00ED22EA" w:rsidRDefault="00ED22EA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Согласовано:</w:t>
            </w:r>
          </w:p>
          <w:p w:rsidR="00ED22EA" w:rsidRDefault="00ED22EA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Председатель профсоюзной организации </w:t>
            </w:r>
          </w:p>
          <w:p w:rsidR="00ED22EA" w:rsidRPr="00CE5F7C" w:rsidRDefault="00ED22EA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м.М.Б.нармаева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ED22EA" w:rsidRPr="009E0DA1" w:rsidRDefault="00ED22EA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 xml:space="preserve">___________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А.С.Пюрбеев</w:t>
            </w:r>
            <w:proofErr w:type="spellEnd"/>
          </w:p>
          <w:p w:rsidR="00ED22EA" w:rsidRPr="009E0DA1" w:rsidRDefault="00ED22EA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«___»____________  ___</w:t>
            </w:r>
            <w:proofErr w:type="gramStart"/>
            <w:r w:rsidRPr="009E0DA1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73" w:type="dxa"/>
          </w:tcPr>
          <w:p w:rsidR="00ED22EA" w:rsidRDefault="00ED22EA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Утверждаю:</w:t>
            </w:r>
          </w:p>
          <w:p w:rsidR="00ED22EA" w:rsidRDefault="00ED22EA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</w:t>
            </w:r>
            <w:r w:rsidRPr="009E0DA1">
              <w:rPr>
                <w:rFonts w:eastAsia="Times New Roman"/>
                <w:color w:val="000000"/>
                <w:sz w:val="24"/>
                <w:szCs w:val="24"/>
              </w:rPr>
              <w:t xml:space="preserve">иректор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D22EA" w:rsidRPr="00CE5F7C" w:rsidRDefault="00ED22EA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Хомутниковская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им.М.Б.Нармаева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ED22EA" w:rsidRPr="009E0DA1" w:rsidRDefault="00ED22EA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С.У.Конаев</w:t>
            </w:r>
            <w:proofErr w:type="spellEnd"/>
          </w:p>
          <w:p w:rsidR="00ED22EA" w:rsidRPr="009E0DA1" w:rsidRDefault="00ED22EA" w:rsidP="00EB2D92">
            <w:pPr>
              <w:spacing w:before="30" w:after="30"/>
              <w:rPr>
                <w:rFonts w:eastAsia="Times New Roman"/>
                <w:color w:val="000000"/>
                <w:sz w:val="24"/>
                <w:szCs w:val="24"/>
              </w:rPr>
            </w:pPr>
            <w:r w:rsidRPr="009E0DA1">
              <w:rPr>
                <w:rFonts w:eastAsia="Times New Roman"/>
                <w:color w:val="000000"/>
                <w:sz w:val="24"/>
                <w:szCs w:val="24"/>
              </w:rPr>
              <w:t>«__»__________ _____</w:t>
            </w:r>
            <w:proofErr w:type="gramStart"/>
            <w:r w:rsidRPr="009E0DA1">
              <w:rPr>
                <w:rFonts w:eastAsia="Times New Roman"/>
                <w:color w:val="000000"/>
                <w:sz w:val="24"/>
                <w:szCs w:val="24"/>
              </w:rPr>
              <w:t>г</w:t>
            </w:r>
            <w:proofErr w:type="gramEnd"/>
            <w:r w:rsidRPr="009E0DA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255A4" w:rsidRPr="00F255A4" w:rsidRDefault="00F255A4" w:rsidP="00F255A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Pr="00F255A4">
        <w:rPr>
          <w:rFonts w:ascii="Times New Roman" w:eastAsia="Times New Roman" w:hAnsi="Times New Roman" w:cs="Times New Roman"/>
          <w:b/>
          <w:bCs/>
          <w:sz w:val="28"/>
          <w:szCs w:val="28"/>
        </w:rPr>
        <w:t>олжностная инструкция учителя химии</w:t>
      </w:r>
    </w:p>
    <w:p w:rsidR="00EB3A54" w:rsidRPr="00F255A4" w:rsidRDefault="00F255A4" w:rsidP="00F255A4">
      <w:pPr>
        <w:spacing w:after="0" w:line="240" w:lineRule="auto"/>
        <w:rPr>
          <w:lang w:val="en-US"/>
        </w:rPr>
      </w:pPr>
      <w:r w:rsidRPr="00F255A4">
        <w:rPr>
          <w:rFonts w:ascii="Times New Roman" w:eastAsia="Times New Roman" w:hAnsi="Times New Roman" w:cs="Times New Roman"/>
          <w:sz w:val="24"/>
          <w:szCs w:val="24"/>
        </w:rPr>
        <w:br/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Общие положения: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1.1.Учитель химии школы назначается и освобождается от работы приказом директора школы из числа лиц, имеющих высшее или среднее специальное образование.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1.2.В своей деятельности учитель химии руководствуется Конституцией Российской Федерации, Законом Российской Федерации «Об образовании», типовым положением «Об образовательном учреждении»,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воспитания 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Учитель соблюдает Конвенцию о правах ребенка.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1.3.Учитель химии должен знать: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1.3.1. Конституцию РФ; законы РФ, решения Правительства РФ и органов управления образованием по вопросам образования; Конвенцию о правах ребёнка;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1.3.2. 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1.3.3. методику преподавания предмета и воспитательной работы; программы и учебники;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1.3.4. требования к оснащению и оборудованию учебных кабинетов и подсобных помещений;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1.3.5. средства обучения и их дидактические возможности;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1.3.6. основные направления и перспективы развития образования и педагогической науки;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1.3.7. основы права, научной организации труда, техники безопасности и противопожарной защиты.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2. 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Должностные обязанности учителя химии: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2.1.Осуществляет обучение и воспитание обучающихся с учётом специфики преподаваемого предмета, проводит уроки и другие занятия в соответствии с расписанием в указанных помещениях.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2.2.Учитель химии обязан иметь тематический план работы по предмету в каждой параллели классов на учебную четверть и рабочий план на каждый урок.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2.3.Отвечает за выполнение приказов «Об охране труда и соблюдении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правил техники безопасности» и «Об обеспечении пожарной безопасности»: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2.3.1. безопасное проведение образовательного процесса;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2.3.2. принятие мер по оказанию доврачебной помощи пострадавшему, оперативное извещение руководства о несчастном случае;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2.3.3.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классном журнале или «Журнале инструктажа учащихся по охране и безопасности труда»;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2.3.4. организацию изучения учащимися (воспитанниками) правил по охране труда, дорожного движения, поведения в быту и т. п.;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2.3.5. осуществление контроля за соблюдением правил (инструкций) по охране труда.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2.4.Ведёт в установленном порядке учебную документацию, осуществляет текущий контроль успеваемости и 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посещаемости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обучающихся на уроках, выставляет текущие оценки в классный журнал и дневники, своевременно сдаёт администрации необходимые отчётные данные.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2.5.Работает в 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экзаменационной комиссии по итоговой аттестации обучающихся.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2.6.Допускает в соответствии с Уставом учреждения администрацию школы на свои уроки в целях контроля за работой.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2.7.Заменяет уроки отсутствующих учителей по распоряжению администрации.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2.8.Выполняет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2.9.Соблюдает права и свободы обучающихся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, содержащиеся в Законе РФ «Об образовании», Конвенции о правах ребёнка.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2.10.Осуществляет связь с родителями обучающихся (или их законными представителями).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2.11.Систематически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2.12.Согласно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2.13.В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Приходит на дежурство за 20 минут до начала уроков и уходит через 20 минут после их окончания.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2.14.Проходит периодически бесплатные медицинские обследования.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2.15.Соблюдает этические нормы поведения, является примером для учащихся, воспитанников.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2.16.Участвует в работе с родителями учащихся, посещает по просьбе классных руководителей собрания.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2.17.Немедленно сообщает администратору школы о несчастных случаях, принимает меры по оказанию помощи пострадавшим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2.18.Учитель, ведущий последний урок в классе, провожает детей в гардероб и следит за порядком.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2.19.Если график питания учащихся совпадает с концом урока, то он обязан проводить класс до столовой и передать классному руководителю или осуществлять контроль самому.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2.20.Уходя из школы, смотрит и доводит до сведения учащихся изменения в расписании на следующий день.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2.21.Не позднее первого числа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месяца обязан представить зам. директора график проведения контрольных и лабораторных работ на месяц.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2.22.Учителю химии запрещается: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2.22.1. изменять по своему усмотрению расписание занятий;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2.22.2. отменять, удлинять или сокращать продолжительность уроков (занятий) и перемен между ними;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2.22.3. удалять учащегося с урока;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2.22.4. курить в помещении школы.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2.23.При выполнении учителем обязанностей заведующего учебным кабинетом учитель: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2.23.1. проводит паспортизацию своего кабинета;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2.23.2.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2.23.3. организует с учащимися работу по изготовлению наглядных пособий;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2.23.4.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2.23.5. разрабатывает инструкции по охране труда и технике безопасности;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2.23.6. принимает участие в смотре учебных кабинетов.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2.24.Учитель химии: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2.24.1.Контролирует наличие у учащихся тетрадей по химии, соблюдение установленного в школе порядка их оформления, ведения, соблюдение единого орфографического режима.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Соблюдает следующий порядок проверки рабочих тетрадей учащихся: тетради всех учащихся всех классов проверяются не реже одного – двух раз в учебную четверть.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2.24.2.Выставляет в классные журналы оценки за творческие работы учащихся, рефераты, доклады и т.п.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2.24.3.Хранит творческие работы учащихся в учебном кабинете в течени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всего года.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2.24.4.Организует совместно с коллегами проведение школьной олимпиады по химии и, по 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возможности, внеклассную работу по предмету.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2.24.5.Формирует сборные команды школы по параллелям классов для участия в районной, городской, областной олимпиадах.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2.24.6.Проводит работу совместно с библиотекарем школы и родителями по организации внеклассного чтения учащихся.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2.24.7.Принимает участие в организации работы учащихся в школьном музее.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2.24.8.Оказывает посильную помощь в организации туристско-краеведческой работы в школе.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3.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Права учителя химии: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3.1.Педагогический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3.2.На принятие решений, обязательных для выполнения учащимися и принятия мер дисциплинарного воздействия в соответствии с Уставом учреждения.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3.3.На повышение квалификации. 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3.4.На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3.5.На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Федерации.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3.6.На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3.7.На дополнительные льготы, предоставляемые в регионе педагогическим работникам общеобразовательного учреждения.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3.8.На участие в управлении общеобразовательным учреждением в порядке, определяемом Уставом этого учреждения.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3.9.На защиту профессиональной чести и достоинства.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4. Ответственность учителя химии: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4.1.За реализацию не в полном объёме образовательных программ;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4.2.За жизнь и здоровье учащихся во время образовательного процесса и внеклассных мероприятий, проводимых учителем;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4.3.За нарушение прав и свобод учащихся, определённых законодательством РФ, Уставом 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 локальными актами учреждения.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4.4.В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статьёй 192 ТК РФ.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>4.5.За применение методов воспитания, связанных с физическим и (или) психическим насилием над личностью обучающегося, учитель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может быть 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уволен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ст. 336, п. 2 ТК РФ.</w:t>
      </w:r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Должностная инструкция учителя химии разработана в соответствии </w:t>
      </w:r>
      <w:proofErr w:type="gramStart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  <w:r w:rsidRPr="00F255A4"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________________________________________________________________.</w:t>
      </w:r>
      <w:r w:rsidRPr="00F255A4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B3A54" w:rsidRPr="00F255A4" w:rsidSect="00EB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A4"/>
    <w:rsid w:val="00A0462B"/>
    <w:rsid w:val="00EB3A54"/>
    <w:rsid w:val="00ED22EA"/>
    <w:rsid w:val="00F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5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255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5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55A4"/>
    <w:rPr>
      <w:b/>
      <w:bCs/>
    </w:rPr>
  </w:style>
  <w:style w:type="paragraph" w:styleId="a4">
    <w:name w:val="Normal (Web)"/>
    <w:basedOn w:val="a"/>
    <w:uiPriority w:val="99"/>
    <w:semiHidden/>
    <w:unhideWhenUsed/>
    <w:rsid w:val="00F2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5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255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5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5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55A4"/>
    <w:rPr>
      <w:b/>
      <w:bCs/>
    </w:rPr>
  </w:style>
  <w:style w:type="paragraph" w:styleId="a4">
    <w:name w:val="Normal (Web)"/>
    <w:basedOn w:val="a"/>
    <w:uiPriority w:val="99"/>
    <w:semiHidden/>
    <w:unhideWhenUsed/>
    <w:rsid w:val="00F2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2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2022-04-19T14:59:00Z</dcterms:created>
  <dcterms:modified xsi:type="dcterms:W3CDTF">2022-04-19T14:59:00Z</dcterms:modified>
</cp:coreProperties>
</file>