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8C9" w:rsidRDefault="007D68C9" w:rsidP="007D68C9">
      <w:pPr>
        <w:pStyle w:val="2"/>
        <w:rPr>
          <w:rFonts w:eastAsia="Times New Roman"/>
        </w:rPr>
      </w:pPr>
      <w:r>
        <w:rPr>
          <w:rFonts w:eastAsia="Times New Roman"/>
        </w:rPr>
        <w:t>Рабочая программа Всеобщая история. История Нового времени</w:t>
      </w:r>
    </w:p>
    <w:p w:rsidR="007D68C9" w:rsidRDefault="007D68C9" w:rsidP="007D68C9">
      <w:pPr>
        <w:rPr>
          <w:rFonts w:eastAsia="Times New Roman"/>
        </w:rPr>
      </w:pPr>
      <w:r>
        <w:rPr>
          <w:rFonts w:eastAsia="Times New Roman"/>
        </w:rPr>
        <w:t>Тематическое планирование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"/>
        <w:gridCol w:w="5739"/>
        <w:gridCol w:w="1683"/>
        <w:gridCol w:w="1614"/>
        <w:gridCol w:w="1246"/>
        <w:gridCol w:w="2149"/>
        <w:gridCol w:w="1127"/>
      </w:tblGrid>
      <w:tr w:rsidR="007D68C9" w:rsidTr="003D7F2A">
        <w:trPr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№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Тип/форма 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Контроль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Планируемые результаты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 плану</w:t>
            </w: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 Средневековья к Новому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Глава 1. Мир в начале Нового времени. Великие географические открытия. Возрождение. Реформация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1. Технические открытия и выход к Мировому океану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2. Встреча миров. Великие географические открытия и их последствия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3. Усиление королевской власти в XVI—XVII вв. Абсолютизм в Европе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4. Дух предпринимательства преобразует экономику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5. Европейское общество в раннее Новое 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6. Повседневная жизнь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7. Великие гуманисты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8—9. Мир художественной культуры Возрождения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10. Рождение новой европейской 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11. Начало Реформации в Европе. Обновление христианства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§ 12. Распространение Реформации в Европе. </w:t>
            </w:r>
            <w:r>
              <w:rPr>
                <w:rFonts w:eastAsia="Times New Roman"/>
              </w:rPr>
              <w:lastRenderedPageBreak/>
              <w:t>Контрреформация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13. Королевская власть и Реформация в Англии. Борьба за господство на морях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14. Религиозные войны и укрепление абсолютной монархии во Франции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Глава 2. Первые революции Нового времени. Международные отношения (борьба за первенство в Европе и в колониях)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15. Освободительная война в Нидерландах. Рождение Республики Соединённых провинций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16. Парламент против короля. Революция в Англии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17. Путь к парламентской монархии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18—19. Международные отношения в XVI—XVIII вв.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Глава 3. Эпоха Просвещения. Время преобразований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20. Великие просветители Европы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21. Мир художественной культуры Просвещения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22. На пути к индустриальной эре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23. Английские колонии в Северной Америке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24. Война за независимость. Создание Соединённых Штатов Америки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25. Франция в XVIII в. Причины и начало Французской революции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26. Французская революция. От монархии к республике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27. Французская революция. От якобинской диктатуры к 18 брюмера Наполеона Бонапарта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Глава 4. Традиционные общества Востока. Начало европейской колонизации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28. Государства Востока: традиционное общество в эпоху раннего Нового времени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  <w:tr w:rsidR="007D68C9" w:rsidTr="003D7F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§ 29—30. Государства Востока. Начало европейской колонизации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Лекция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vAlign w:val="center"/>
            <w:hideMark/>
          </w:tcPr>
          <w:p w:rsidR="007D68C9" w:rsidRDefault="007D68C9" w:rsidP="003D7F2A">
            <w:pPr>
              <w:jc w:val="center"/>
              <w:rPr>
                <w:rFonts w:eastAsia="Times New Roman"/>
              </w:rPr>
            </w:pPr>
          </w:p>
        </w:tc>
      </w:tr>
    </w:tbl>
    <w:p w:rsidR="007D68C9" w:rsidRDefault="007D68C9" w:rsidP="007D68C9">
      <w:pPr>
        <w:pStyle w:val="a3"/>
      </w:pPr>
      <w:r>
        <w:t>Рабочая программа предназначена для изучения истории в основной школе (5-9 классы), соответствует Федеральному государственному образовательному стандарту второго поколения (Федеральный государственный образовательный стандарт основного общего образования, М.: «Просвещение», 2011).</w:t>
      </w:r>
    </w:p>
    <w:p w:rsidR="007D68C9" w:rsidRDefault="007D68C9" w:rsidP="007D68C9">
      <w:pPr>
        <w:pStyle w:val="a3"/>
      </w:pPr>
      <w:proofErr w:type="gramStart"/>
      <w:r>
        <w:t>Программа составлена на основе примерной программы по учебным предметам: история 6 – 8  классы (Рабочая программа по учебным предметам.</w:t>
      </w:r>
      <w:proofErr w:type="gramEnd"/>
      <w:r>
        <w:t xml:space="preserve"> История 6-8 классы М.: Просвещение, 2016-2019 г</w:t>
      </w:r>
      <w:r>
        <w:br/>
        <w:t>История России. 7 класс: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 для </w:t>
      </w:r>
      <w:proofErr w:type="spellStart"/>
      <w:r>
        <w:t>общеобразоват</w:t>
      </w:r>
      <w:proofErr w:type="spellEnd"/>
      <w:r>
        <w:t xml:space="preserve">. организаций /Н.М. Арсентьев, А.А. Данилов; под ред. А. В. </w:t>
      </w:r>
      <w:proofErr w:type="spellStart"/>
      <w:r>
        <w:t>Торкунова</w:t>
      </w:r>
      <w:proofErr w:type="spellEnd"/>
      <w:r>
        <w:t>. – 1-е и 2-е издание. – М.: Просвещение, 2016.</w:t>
      </w:r>
      <w:r>
        <w:br/>
        <w:t> </w:t>
      </w:r>
    </w:p>
    <w:p w:rsidR="007D68C9" w:rsidRDefault="007D68C9" w:rsidP="007D68C9">
      <w:pPr>
        <w:pStyle w:val="a3"/>
      </w:pPr>
      <w:r>
        <w:rPr>
          <w:rStyle w:val="a4"/>
        </w:rPr>
        <w:t>7 КЛАСС</w:t>
      </w:r>
    </w:p>
    <w:p w:rsidR="007D68C9" w:rsidRDefault="007D68C9" w:rsidP="007D68C9">
      <w:pPr>
        <w:pStyle w:val="a3"/>
      </w:pPr>
      <w:r>
        <w:rPr>
          <w:rStyle w:val="a4"/>
        </w:rPr>
        <w:t>Личностными результатами</w:t>
      </w:r>
      <w:r>
        <w:t xml:space="preserve"> изучения отечественной истории являются: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первичная социальная и культурная идентичность на основе усвоения системы исторических понятий и представлений о прошлом Отечества (период до XVII в.), эмоционально положительное принятие своей этнической идентичности;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уважение и принятие культурного многообразия народов России и мира, понимание важной роли взаимодействия народов;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изложение своей точки зрения, её аргументация (в соответствии с возрастными возможностями);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следование этическим нормам и правилам ведения диалога;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формулирование ценностных суждений и/или своей позиции по изучаемой проблеме;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проявление доброжелательности и эмоционально-нравственной отзывчивости, </w:t>
      </w:r>
      <w:proofErr w:type="spellStart"/>
      <w:r>
        <w:rPr>
          <w:rFonts w:eastAsia="Times New Roman"/>
        </w:rPr>
        <w:t>эмпатии</w:t>
      </w:r>
      <w:proofErr w:type="spellEnd"/>
      <w:r>
        <w:rPr>
          <w:rFonts w:eastAsia="Times New Roman"/>
        </w:rPr>
        <w:t xml:space="preserve"> как понимания чу</w:t>
      </w:r>
      <w:proofErr w:type="gramStart"/>
      <w:r>
        <w:rPr>
          <w:rFonts w:eastAsia="Times New Roman"/>
        </w:rPr>
        <w:t>вств др</w:t>
      </w:r>
      <w:proofErr w:type="gramEnd"/>
      <w:r>
        <w:rPr>
          <w:rFonts w:eastAsia="Times New Roman"/>
        </w:rPr>
        <w:t>угих людей и сопереживания им;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соотнесение своих взглядов и принципов с исторически возникавшими мировоззренческими системами (под руководством учителя);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обсуждение и оценивание собственных достижений, а также достижений других обучающихся (под руководством педагога);</w:t>
      </w:r>
    </w:p>
    <w:p w:rsidR="007D68C9" w:rsidRDefault="007D68C9" w:rsidP="007D68C9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навыки конструктивного взаимодействия в социальном общении.</w:t>
      </w:r>
    </w:p>
    <w:p w:rsidR="007D68C9" w:rsidRDefault="007D68C9" w:rsidP="007D68C9">
      <w:pPr>
        <w:pStyle w:val="a3"/>
        <w:ind w:left="284"/>
      </w:pPr>
      <w:r>
        <w:t xml:space="preserve">В ряду </w:t>
      </w:r>
      <w:proofErr w:type="spellStart"/>
      <w:r>
        <w:rPr>
          <w:rStyle w:val="a4"/>
        </w:rPr>
        <w:t>метапредметных</w:t>
      </w:r>
      <w:proofErr w:type="spellEnd"/>
      <w:r>
        <w:rPr>
          <w:rStyle w:val="a4"/>
        </w:rPr>
        <w:t xml:space="preserve"> результатов</w:t>
      </w:r>
      <w:r>
        <w:t xml:space="preserve"> изучения истории можно отметить следующие умения: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осуществлять постановку учебной задачи (при поддержке учителя);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планировать при поддержке учителя пути достижения образовательных целей, выбирать наиболее эффективные способы решения учебных и познавательных задач, оценивать правильность выполнения действий;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соотносить свои действия с планируемыми результатами, осуществлять контроль своей деятельности в процессе достижения результата, оценивать правильность решения учебной задачи;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proofErr w:type="gramStart"/>
      <w:r>
        <w:rPr>
          <w:rFonts w:eastAsia="Times New Roman"/>
        </w:rPr>
        <w:t>работать с дополнительной информацией, анализировать графическую, художественную, текстовую, аудиовизуальную информацию, обобщать факты, составлять план, тезисы, формулировать и обосновывать выводы и т. д.;</w:t>
      </w:r>
      <w:proofErr w:type="gramEnd"/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критически оценивать достоверность информации (с помощью педагога), собирать и фиксировать информацию, выделяя главную и второстепенную;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использовать в учебной деятельности современные источники информации, находить информацию в индивидуальной информационной среде, среде образовательного учреждения, федеральных хранилищах образовательных и</w:t>
      </w:r>
      <w:proofErr w:type="gramStart"/>
      <w:r>
        <w:rPr>
          <w:rFonts w:eastAsia="Times New Roman"/>
        </w:rPr>
        <w:t>н-</w:t>
      </w:r>
      <w:proofErr w:type="gramEnd"/>
      <w:r>
        <w:rPr>
          <w:rFonts w:eastAsia="Times New Roman"/>
        </w:rPr>
        <w:t xml:space="preserve"> формационных ресурсов и Интернете под руководством педагога;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использовать ранее изученный материал для решения познавательных задач;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ставить репродуктивные вопросы по изученному материалу;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понятия, устанавливать аналогии, классифицировать явления, с помощью учителя выбирать основания и критерии для классификации и обобщения;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логически строить рассуждение, выстраивать ответ в соответствии с заданием, целью (сжато, полно, выборочно);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применять начальные исследовательские умения при решении поисковых задач;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решать творческие задачи, представлять результаты своей деятельности в различных видах публичных выступлений (высказывание, монолог, беседа, сообщение, презентация, дискуссия и др.), а также в форме письменных работ;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использовать </w:t>
      </w:r>
      <w:proofErr w:type="gramStart"/>
      <w:r>
        <w:rPr>
          <w:rFonts w:eastAsia="Times New Roman"/>
        </w:rPr>
        <w:t>ИКТ-технологии</w:t>
      </w:r>
      <w:proofErr w:type="gramEnd"/>
      <w:r>
        <w:rPr>
          <w:rFonts w:eastAsia="Times New Roman"/>
        </w:rPr>
        <w:t xml:space="preserve"> для обработки, передачи, систематизации и презентации информации;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планировать этапы выполнения проектной работы, распределять обязанности, отслеживать продвижение в выполнении задания и контролировать качество выполнения работы;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организовывать учебное сотрудничество и совместную деятельность с учителем и сверстниками, работать индивидуально и в группе;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определять свою роль в учебной группе, вклад всех участников в общий результат;</w:t>
      </w:r>
    </w:p>
    <w:p w:rsidR="007D68C9" w:rsidRDefault="007D68C9" w:rsidP="007D68C9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выявлять позитивные и негативные факторы, влияющие на результаты и качество выполнения задания.</w:t>
      </w:r>
    </w:p>
    <w:p w:rsidR="007D68C9" w:rsidRDefault="007D68C9" w:rsidP="007D68C9">
      <w:pPr>
        <w:pStyle w:val="a3"/>
      </w:pPr>
      <w:r>
        <w:rPr>
          <w:rStyle w:val="a4"/>
        </w:rPr>
        <w:t>Предметные результаты</w:t>
      </w:r>
      <w:r>
        <w:t xml:space="preserve"> изучения истории включают: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применение основных хронологических понятий, терминов (век, его четверть, треть);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установление синхронистических связей истории Ро</w:t>
      </w:r>
      <w:proofErr w:type="gramStart"/>
      <w:r>
        <w:rPr>
          <w:rFonts w:eastAsia="Times New Roman"/>
        </w:rPr>
        <w:t>с-</w:t>
      </w:r>
      <w:proofErr w:type="gramEnd"/>
      <w:r>
        <w:rPr>
          <w:rFonts w:eastAsia="Times New Roman"/>
        </w:rPr>
        <w:t xml:space="preserve"> сии и стран Европы и Азии в XVI—XVII вв.;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составление и анализ генеалогических схем и таблиц;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и использование исторических понятий и терминов;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использование сведений из исторической карты как источника информации;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овладение представлениями об историческом пути России XVI—XVII вв. и судьбах населяющих её народов;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описание условий существования, основных занятий, образа жизни народов России, исторических событий и процессов;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использование знаний о месте и роли России во вс</w:t>
      </w:r>
      <w:proofErr w:type="gramStart"/>
      <w:r>
        <w:rPr>
          <w:rFonts w:eastAsia="Times New Roman"/>
        </w:rPr>
        <w:t>е-</w:t>
      </w:r>
      <w:proofErr w:type="gramEnd"/>
      <w:r>
        <w:rPr>
          <w:rFonts w:eastAsia="Times New Roman"/>
        </w:rPr>
        <w:t xml:space="preserve"> мирно-историческом процессе в изучаемый период;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сопоставление развития Руси и других стран в пер</w:t>
      </w:r>
      <w:proofErr w:type="gramStart"/>
      <w:r>
        <w:rPr>
          <w:rFonts w:eastAsia="Times New Roman"/>
        </w:rPr>
        <w:t>и-</w:t>
      </w:r>
      <w:proofErr w:type="gramEnd"/>
      <w:r>
        <w:rPr>
          <w:rFonts w:eastAsia="Times New Roman"/>
        </w:rPr>
        <w:t xml:space="preserve"> од Средневековья, выявление общих черт и особенностей (в связи с понятиями «централизованное государство», «всероссийский рынок» и др.); понимание взаимосвязи между социальными явлениями и процессами, их влияния на жизнь народов России;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высказывание суждений о значении и месте исторического и культурного наследия предков;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поиск информации в источниках различного типа и вида (в материальных памятниках, фрагментах летописей, правовых документов, публицистических произведений и др.);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анализ информации о событиях и явлениях прошлого с использованием понятийного и познавательного инструментария социальных наук;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сравнение (под руководством учителя) свидетельств различных исторических источников, выявление в них общих черт и особенностей;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использование приёмов исторического анализа (сопоставление и обобщение фактов, раскрытие причинно-следственных связей, целей и результатов деятельности персоналий и др.);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lastRenderedPageBreak/>
        <w:t>раскрытие характерных, существенных черт: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понимание исторической обусловленности и мотивации поступков людей эпохи Средневековья, оценивание результатов жизнедеятельности исходя из гуманистических установок, национальных интересов Российского государства;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сопоставление (с помощью учителя) различных версий и оценок исторических событий и личностей;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и аргументация собственного отношения к дискуссионным проблемам прошлого;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систематизация информации в ходе проектной деятельности, представление её результатов как по периоду в целом, так и по отдельным тематическим блокам;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поиск и презентация материалов истории своего края, страны, применение краеведческих знаний при составлении описаний исторических и культурных памятников на территории современной Российской Федерации;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расширение опыта применения историко-культурного, историко-антропологического, цивилизационного подходов к оценке социальных явлений;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составление с привлечением дополнительной </w:t>
      </w:r>
      <w:proofErr w:type="gramStart"/>
      <w:r>
        <w:rPr>
          <w:rFonts w:eastAsia="Times New Roman"/>
        </w:rPr>
        <w:t>литературы описания памятников средневековой культуры Руси</w:t>
      </w:r>
      <w:proofErr w:type="gramEnd"/>
      <w:r>
        <w:rPr>
          <w:rFonts w:eastAsia="Times New Roman"/>
        </w:rPr>
        <w:t xml:space="preserve"> и других стран, рассуждение об их художественных достоинствах и значении;</w:t>
      </w:r>
    </w:p>
    <w:p w:rsidR="007D68C9" w:rsidRDefault="007D68C9" w:rsidP="007D68C9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понимание культурного многообразия народов Евразии в изучаемый период, личностное осмысление социального, духовного, нравственного опыта народов России.</w:t>
      </w:r>
    </w:p>
    <w:p w:rsidR="007D68C9" w:rsidRDefault="007D68C9" w:rsidP="007D68C9">
      <w:pPr>
        <w:pStyle w:val="a3"/>
      </w:pPr>
      <w:r>
        <w:t> </w:t>
      </w:r>
    </w:p>
    <w:p w:rsidR="00A578AB" w:rsidRDefault="00A578AB">
      <w:bookmarkStart w:id="0" w:name="_GoBack"/>
      <w:bookmarkEnd w:id="0"/>
    </w:p>
    <w:sectPr w:rsidR="00A578AB">
      <w:pgSz w:w="16839" w:h="11907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42216"/>
    <w:multiLevelType w:val="multilevel"/>
    <w:tmpl w:val="97227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CA56DE"/>
    <w:multiLevelType w:val="multilevel"/>
    <w:tmpl w:val="B9E89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AF4DB5"/>
    <w:multiLevelType w:val="multilevel"/>
    <w:tmpl w:val="B5CCF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8C9"/>
    <w:rsid w:val="007D68C9"/>
    <w:rsid w:val="00A5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68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8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68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8C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D68C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D68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D68C9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D68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1452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Badma</dc:creator>
  <cp:lastModifiedBy>Badma</cp:lastModifiedBy>
  <cp:revision>1</cp:revision>
  <dcterms:created xsi:type="dcterms:W3CDTF">2022-03-09T13:09:00Z</dcterms:created>
  <dcterms:modified xsi:type="dcterms:W3CDTF">2022-03-09T13:11:00Z</dcterms:modified>
</cp:coreProperties>
</file>